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8" w:rightFromText="144" w:horzAnchor="page" w:tblpXSpec="center" w:tblpYSpec="top"/>
        <w:tblOverlap w:val="never"/>
        <w:tblW w:w="16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19"/>
        <w:gridCol w:w="383"/>
        <w:gridCol w:w="1297"/>
        <w:gridCol w:w="1240"/>
        <w:gridCol w:w="1291"/>
        <w:gridCol w:w="1098"/>
        <w:gridCol w:w="1225"/>
        <w:gridCol w:w="906"/>
        <w:gridCol w:w="443"/>
        <w:gridCol w:w="450"/>
        <w:gridCol w:w="833"/>
        <w:gridCol w:w="549"/>
        <w:gridCol w:w="1048"/>
        <w:gridCol w:w="954"/>
        <w:gridCol w:w="846"/>
        <w:gridCol w:w="1064"/>
        <w:gridCol w:w="543"/>
        <w:gridCol w:w="474"/>
        <w:gridCol w:w="759"/>
      </w:tblGrid>
      <w:tr w:rsidR="00A32F20" w:rsidRPr="00A32F20" w:rsidTr="0087611F">
        <w:trPr>
          <w:trHeight w:val="765"/>
        </w:trPr>
        <w:tc>
          <w:tcPr>
            <w:tcW w:w="16249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56E" w:rsidRDefault="0005495F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T.C. </w:t>
            </w:r>
            <w:r w:rsidR="00B825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KAYSERİ ÜNİVERSİTESİ DEVELİ </w:t>
            </w:r>
            <w:r w:rsidR="002F6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SOSYAL VE BEŞERİ BİLİMLER</w:t>
            </w:r>
            <w:r w:rsidR="00B825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FAKÜLTESİ</w:t>
            </w:r>
          </w:p>
          <w:p w:rsidR="00A32F20" w:rsidRPr="00A32F20" w:rsidRDefault="00A32F20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KAMU HİZMET ENVANTERİ TABLOSU</w:t>
            </w:r>
            <w:r w:rsidR="00A14D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A32F20" w:rsidRPr="00A32F20" w:rsidTr="0087611F">
        <w:trPr>
          <w:trHeight w:val="10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STANDART DOSYA PLANI KODU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TANIMI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DAYANAĞI</w:t>
            </w: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MEVZUATIN ADI VE</w:t>
            </w: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 NUMARASI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HİZMETTEN </w:t>
            </w: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YARARLANANLAR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 SUNMAKLA GÖREVLİ/YETKİLİ KURUMLARIN/BİRİMLERİN ADI</w:t>
            </w:r>
          </w:p>
        </w:tc>
        <w:tc>
          <w:tcPr>
            <w:tcW w:w="70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SUNUM SÜRECİNDE</w:t>
            </w:r>
          </w:p>
        </w:tc>
      </w:tr>
      <w:tr w:rsidR="00980858" w:rsidRPr="00A32F20" w:rsidTr="0087611F">
        <w:trPr>
          <w:trHeight w:val="26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MERKEZİ İDARE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TAŞRA BİRİMLERİ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MAHALİ İDARE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DİĞER(ÖZEL SEKTÖR)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İLK BAŞVURU MAKAMI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PARAF LİSTESİ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KURUMUN VARSA YAPMASI GEREKEN İÇ YAZIŞMALAR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KURUMUN VARSA YAPMASI GEREKEN DIŞ YAZIŞMALAR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MEVZUATTA BELİRTİLEN HİZMETİN TAMAMLANMA SÜRESİ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ORTALAMA TAMAMLANMA SÜRESİ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YILLIK İŞLEM SAYISI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ELEKTRONİK OLARAK SUNULUP SUNULMADIĞI</w:t>
            </w:r>
          </w:p>
        </w:tc>
      </w:tr>
      <w:tr w:rsidR="00980858" w:rsidRPr="00A32F20" w:rsidTr="0087611F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İşleri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İle İlgili Yapılan İşlemler(göreve başlama-</w:t>
            </w:r>
            <w:r w:rsidR="00EB198C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ayrılma, işe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giriş ve ayr</w:t>
            </w:r>
            <w:r w:rsidR="001924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ı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lış bildirgeleri vb.)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2547 Sayılı Kanun,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 657 Say</w:t>
            </w:r>
            <w:r w:rsidR="00253E1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ılı Kanun ve</w:t>
            </w:r>
            <w:r w:rsidR="00253E1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2914 Sayılı Kanun ve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5510 Sayılı kanunun ilgili m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addeleri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görev yapan Akademik ve İdari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B8256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 Sekreteri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641D7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253E1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Akademik Personel ve Akademik Kariyer İşlemleri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İle ilgili Kararların uygulanması ve Yazışmaların yapılması</w:t>
            </w:r>
            <w:r w:rsidR="001924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ile</w:t>
            </w:r>
            <w:r w:rsidR="00253E1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ilgili yönetmeliklerin takip edilmesi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7A535F" w:rsidP="00253E1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görev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yapan Akademik Personel ve Kurum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1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İlgili Personel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</w:t>
            </w:r>
            <w:r w:rsidR="00836DC8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641D7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  <w:r w:rsidR="00A32F20"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1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253E13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302.08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İzin İşlemleri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Tüm Personelin İzin İşlemleri ve İzin Takipleri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657 Sayılı Kanunun 102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.,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104., 105., 106., 107. ve 108. Maddeleri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görev yapan Akademik ve İdari Personel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2F6E31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775E" w:rsidP="009D775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</w:t>
            </w:r>
            <w:r w:rsid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İzin </w:t>
            </w:r>
            <w:proofErr w:type="gramStart"/>
            <w:r w:rsid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Formu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   2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Rapor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3-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Hastalık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4-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İzin Formu (Tek Tabip Raporu İçin)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S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aat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S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aat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87611F" w:rsidRPr="00A32F20" w:rsidTr="00EB198C">
        <w:trPr>
          <w:cantSplit/>
          <w:trHeight w:val="16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7611F" w:rsidRDefault="0087611F" w:rsidP="00EB198C">
            <w:pPr>
              <w:ind w:left="113" w:right="113"/>
              <w:jc w:val="right"/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90307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Görevlendirmeler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Akademik ve İdari Personel Görevlendirme İşlemleri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2547 Sayılı Kanunun 33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.,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35., 39., 40/b ve 13/b-4 Maddeleri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Görev Yapan Akademik ve İdari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87611F" w:rsidRDefault="0087611F" w:rsidP="0087611F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2F6E31" w:rsidP="0087611F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1.Dilekçe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2.Diploma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3. 2 Adet Fotoğraf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4.Kimlik Fotokopisi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İlgili Personel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87611F" w:rsidRPr="00A32F20" w:rsidTr="00EB198C">
        <w:trPr>
          <w:cantSplit/>
          <w:trHeight w:val="16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7611F" w:rsidRDefault="0087611F" w:rsidP="00EB198C">
            <w:pPr>
              <w:ind w:left="113" w:right="113"/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5E6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</w:t>
            </w:r>
            <w:r w:rsidR="005E6C9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Görev Süresi Uzatma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Akademik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Personelin Görev süresi uzatma ve terfi İşlemleri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5E6C93" w:rsidRDefault="0087611F" w:rsidP="005E6C9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2547 Sayılı Kanunun </w:t>
            </w:r>
            <w:r w:rsidR="005E6C93"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23. Maddeni A Fıkrası ve </w:t>
            </w:r>
            <w:r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31.mad.</w:t>
            </w:r>
            <w:r w:rsidR="005E6C93"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ile, </w:t>
            </w:r>
            <w:r w:rsidR="005E6C93" w:rsidRPr="005E6C93">
              <w:rPr>
                <w:rFonts w:ascii="Arial" w:hAnsi="Arial" w:cs="Arial"/>
                <w:sz w:val="15"/>
                <w:szCs w:val="15"/>
              </w:rPr>
              <w:t>Kayseri Üniversitesi Akademik</w:t>
            </w:r>
            <w:r w:rsidR="005E6C93">
              <w:rPr>
                <w:rFonts w:ascii="Arial" w:hAnsi="Arial" w:cs="Arial"/>
                <w:sz w:val="15"/>
                <w:szCs w:val="15"/>
              </w:rPr>
              <w:t xml:space="preserve"> Yükseltme ve Atama Ölçütleri </w:t>
            </w:r>
            <w:r w:rsidR="005E6C93" w:rsidRPr="005E6C93">
              <w:rPr>
                <w:rFonts w:ascii="Arial" w:hAnsi="Arial" w:cs="Arial"/>
                <w:sz w:val="15"/>
                <w:szCs w:val="15"/>
              </w:rPr>
              <w:t>uyarınca</w:t>
            </w:r>
            <w:r w:rsidR="005E6C93">
              <w:rPr>
                <w:rFonts w:ascii="Arial" w:hAnsi="Arial" w:cs="Arial"/>
                <w:sz w:val="15"/>
                <w:szCs w:val="15"/>
              </w:rPr>
              <w:t>.</w:t>
            </w:r>
            <w:r w:rsidR="005E6C93"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Pr="005E6C9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Görev Yapan Akademik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87611F" w:rsidRDefault="0087611F" w:rsidP="0087611F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2F6E31" w:rsidP="0087611F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87611F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1.Bölüm Başkanlı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proofErr w:type="spell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ğı</w:t>
            </w:r>
            <w:proofErr w:type="spell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Teklif Yazısı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Yönetim Kurulu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 xml:space="preserve"> İlgili Personel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 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611F" w:rsidRPr="00A32F20" w:rsidRDefault="0087611F" w:rsidP="00876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903</w:t>
            </w:r>
            <w:r w:rsidR="0043024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02</w:t>
            </w:r>
            <w:r w:rsidR="0043024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Öğretim Elemanı Alımları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7F4C3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Öğretim Elemanı</w:t>
            </w:r>
            <w:r w:rsidR="0019246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Alımları ile ilgili yazışmalar ve Jüri Üyelerinin Oluşturulması İşlemleri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2547 Sayılı Kanun 31.mad</w:t>
            </w:r>
            <w:r w:rsidR="0043024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ve 657 Sayılı Kanunun 48.Maddeleri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Fakültemize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Ataması Yapılacak Kişiler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  <w:r w:rsidR="0043024A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1.Bölüm Başkanlı</w:t>
            </w:r>
            <w:r w:rsidR="0043024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proofErr w:type="spellStart"/>
            <w:r w:rsidR="0043024A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ğı</w:t>
            </w:r>
            <w:proofErr w:type="spellEnd"/>
            <w:r w:rsidR="0043024A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Teklif Yazısı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Yönetim Kurulu Kararı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69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903</w:t>
            </w:r>
            <w:r w:rsidR="0043024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09</w:t>
            </w:r>
            <w:r w:rsidR="0043024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Sicil Raporları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Akademik ve İdari Personel Sicil İşlemleri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C13545" w:rsidP="00C135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657 Sayılı Kanunun 112</w:t>
            </w:r>
            <w:proofErr w:type="gramStart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114. ve 115.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Madde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leri.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 xml:space="preserve"> Görev Yapan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Akademik ve İdari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192464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Pr="00192464">
              <w:rPr>
                <w:rFonts w:ascii="Arial" w:eastAsia="Times New Roman" w:hAnsi="Arial" w:cs="Arial"/>
                <w:bCs/>
                <w:sz w:val="15"/>
                <w:szCs w:val="15"/>
                <w:lang w:eastAsia="tr-TR"/>
              </w:rPr>
              <w:t>Personel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15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Resmi Kurumlar/Birimlerle Yazışmalar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Kurumlardan gelen yazılarla ilgili konularla yapılması gereken iş ve işlemler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Fakülteler, Yüksekokullar,  Meslek Yüksekokulları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ürekli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ürekli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301</w:t>
            </w:r>
            <w:r w:rsidR="00C1354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Yatay Geçiş İşlemleri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Öğrencilerin geldikleri üniversitelerden başarı oranlarının alınması</w:t>
            </w:r>
            <w:r w:rsidR="00C1354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(transkript)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, ders içeriklerinin</w:t>
            </w:r>
            <w:r w:rsidR="00C1354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, öğrenci belgesinin, disiplin cezası almadığına dair belgenin, daha önce yatay geçiş yapmadığına dair belgenin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ve </w:t>
            </w:r>
            <w:r w:rsidR="009D1E83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dosyalarının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9D1E83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istenmesi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, Giden öğrencilerin dosyalarının gönderilmesi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C13545" w:rsidRDefault="00C13545" w:rsidP="00C1354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Y</w:t>
            </w:r>
            <w:r w:rsidRPr="00C13545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ükseköğretim Kurumlarında </w:t>
            </w:r>
            <w:proofErr w:type="spellStart"/>
            <w:r w:rsidRPr="00C1354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Önlisans</w:t>
            </w:r>
            <w:proofErr w:type="spellEnd"/>
            <w:r w:rsidRPr="00C13545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Ve Lisans Düzeyindeki Programlar Arasında Geçiş, Çift </w:t>
            </w:r>
            <w:proofErr w:type="spellStart"/>
            <w:r w:rsidRPr="00C1354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Anadal</w:t>
            </w:r>
            <w:proofErr w:type="spellEnd"/>
            <w:r w:rsidRPr="00C13545">
              <w:rPr>
                <w:rFonts w:ascii="Arial" w:hAnsi="Arial" w:cs="Arial"/>
                <w:bCs/>
                <w:color w:val="000000"/>
                <w:sz w:val="15"/>
                <w:szCs w:val="15"/>
              </w:rPr>
              <w:t>, Yan Dal İle Kurumlar Arası Kredi Transferi Yapılma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sı Esaslarına İlişkin Yönetmeliğin ilgili maddeleri ile Ek Maddi 1.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765B2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Yönetim Kurulu Kararı ve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 İşleri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2F6E31" w:rsidP="007A53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" w:history="1">
              <w:r w:rsidR="007A535F" w:rsidRPr="007C185E">
                <w:rPr>
                  <w:rStyle w:val="Kpr"/>
                  <w:rFonts w:ascii="Arial TUR" w:eastAsia="Times New Roman" w:hAnsi="Arial TUR" w:cs="Arial TUR"/>
                  <w:sz w:val="20"/>
                  <w:szCs w:val="20"/>
                  <w:lang w:eastAsia="tr-TR"/>
                </w:rPr>
                <w:t>www.kayseri.edu.tr</w:t>
              </w:r>
            </w:hyperlink>
          </w:p>
        </w:tc>
      </w:tr>
      <w:tr w:rsidR="00980858" w:rsidRPr="00A32F20" w:rsidTr="0087611F">
        <w:trPr>
          <w:cantSplit/>
          <w:trHeight w:val="18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C0943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  <w:r w:rsidR="00A32F20"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302</w:t>
            </w:r>
            <w:r w:rsidR="00C1354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.01.12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Af Yasaları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Af Kanunundan faydalanan öğrencilerin işlemlerinin yapılması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20" w:rsidRPr="00A32F20" w:rsidRDefault="00043817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6111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Sayılı Af Kanunu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85A" w:rsidRDefault="0047185A" w:rsidP="0047185A">
            <w:pPr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47185A" w:rsidRPr="00043817" w:rsidRDefault="0047185A" w:rsidP="0047185A">
            <w:pPr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</w:t>
            </w:r>
            <w:r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Dilekçe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2-</w:t>
            </w:r>
            <w:r w:rsidR="003718DE"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Askerlik Durum</w:t>
            </w:r>
            <w:r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3718DE"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Belgesi</w:t>
            </w:r>
            <w:r w:rsidR="003718D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3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Trans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="003718DE"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kript</w:t>
            </w:r>
            <w:r w:rsidR="003718D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4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Yüz kızartıcı ağır suçlar terör vb.(İyi hal </w:t>
            </w:r>
            <w:r w:rsidR="003718DE"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kâğıdı</w:t>
            </w:r>
            <w:r w:rsidRPr="0047185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Danışman Öğretim Elemanları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A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817" w:rsidRDefault="0004381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5"/>
                <w:szCs w:val="15"/>
                <w:lang w:eastAsia="tr-TR"/>
              </w:rPr>
            </w:pPr>
          </w:p>
          <w:p w:rsidR="00043817" w:rsidRPr="00043817" w:rsidRDefault="00043817" w:rsidP="004718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32F20" w:rsidRPr="00043817" w:rsidRDefault="00043817" w:rsidP="0047185A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0438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Sunulmamaktadır.</w:t>
            </w:r>
          </w:p>
        </w:tc>
      </w:tr>
      <w:tr w:rsidR="00980858" w:rsidRPr="00A32F20" w:rsidTr="0087611F">
        <w:trPr>
          <w:trHeight w:val="1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Krediler  ve Burslar                                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Öğrencilerin bilgilerinin, kredi yurtlar kurumunun burs işlemlerinde kullanabilmesi için gönderilmesi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9168B" w:rsidP="008916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03.03.2004 tarihli ve 5102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Sayılı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Yükseköğrenim </w:t>
            </w:r>
            <w:r w:rsidR="003718D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Öğrencilerine Burs Kredi Verilmesine İlişkin Kanun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’</w:t>
            </w:r>
            <w:r w:rsidR="003718D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un İlgili Maddeleri.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702681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</w:t>
            </w:r>
            <w:r w:rsidR="00AD590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Kişinin Beyanı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2F20" w:rsidRPr="00AD5900" w:rsidRDefault="00AD590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AD5900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Default="002F6E31" w:rsidP="00371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hyperlink r:id="rId6" w:history="1">
              <w:r w:rsidR="003718DE" w:rsidRPr="00C106DF">
                <w:rPr>
                  <w:rStyle w:val="Kpr"/>
                  <w:rFonts w:ascii="Arial" w:eastAsia="Times New Roman" w:hAnsi="Arial" w:cs="Arial"/>
                  <w:sz w:val="15"/>
                  <w:szCs w:val="15"/>
                  <w:lang w:eastAsia="tr-TR"/>
                </w:rPr>
                <w:t>https://kygm.gsb.gov.tr/</w:t>
              </w:r>
            </w:hyperlink>
          </w:p>
          <w:p w:rsidR="003718DE" w:rsidRPr="00A32F20" w:rsidRDefault="003718DE" w:rsidP="00371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</w:tr>
      <w:tr w:rsidR="00980858" w:rsidRPr="00A32F20" w:rsidTr="0087611F">
        <w:trPr>
          <w:trHeight w:val="37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302</w:t>
            </w:r>
            <w:r w:rsidR="003718D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Disiplin  ve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disiplin cezası işlemleri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Kanun, 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tüzük,yönetmelik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ve yönergelerin öğrencilere yüklediği görevleri yükseköğretim kurumu içinde ve dışında yerine getirmeyen, uyulması gerekli hususlara uymayan,yasaklanan işleri yapan veya öğrencilik sıfat, şeref ve haysiyeti ile bağdaşmayan hal ve hareketlerde bulunmak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8916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18.08.2012 tarihli ve 28388 sayılı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Yükseköğretim Kurumları 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</w:t>
            </w:r>
            <w:r w:rsidR="003718DE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ğrenci 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</w:t>
            </w:r>
            <w:r w:rsidR="003718DE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isiplin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Yönetmeliği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’nin ilgili M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addeleri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7E632E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Öğ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997EDA" w:rsidRDefault="00997EDA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997ED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Disiplin Cezasını Gerektiren Belge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Disiplin Kurulu Kararı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C07866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1.Öğrenciye ve </w:t>
            </w:r>
            <w:r w:rsidR="00476E28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Velisine Karar Ya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zısı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2F20" w:rsidRPr="007D78B5" w:rsidRDefault="007D78B5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D78B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400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ÖSYM Yazışmaları(Öğrenci işleri Daire Başkanlığı tarafından yapılmaktadır.)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Üniversiteye yerleşen öğrencilerin bilgilerinin alınması, Ek kontenjanların </w:t>
            </w:r>
            <w:r w:rsidR="0089168B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tespiti, kontenjanların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bildirilmesi</w:t>
            </w:r>
            <w:r w:rsidR="0089168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ÖSYM kriterleri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7D78B5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78B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Sunulmamaktadır</w:t>
            </w:r>
          </w:p>
        </w:tc>
      </w:tr>
      <w:tr w:rsidR="00980858" w:rsidRPr="00A32F20" w:rsidTr="0087611F">
        <w:trPr>
          <w:trHeight w:val="2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304</w:t>
            </w:r>
            <w:r w:rsidR="0089168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.</w:t>
            </w: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Staj İşlemleri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Öğrencinin yaptığı stajların sisteme işlenmesi ve mezuniyet için gerekli yazışmaların yapılması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9168B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2547 Sayılı Yükseköğretim Kanunu’nun Ek Madde 23. ve </w:t>
            </w:r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24. Maddeleri ile ilgili birimlerin staj yönergeleri.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1.Staj Müracaat Formu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2. 2 Adet Fotoğraf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3. 1 Adet Kimlik Fotokopisi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4.Stajla İlgili Öğrenci Beyannamesi</w:t>
            </w:r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Staj yapılacak özel ve kamu iş yerleri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ki(2)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önem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İki(2)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önem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47B7" w:rsidRDefault="00BA47B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A47B7" w:rsidRDefault="00BA47B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A47B7" w:rsidRDefault="00BA47B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A47B7" w:rsidRDefault="00BA47B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tr-TR"/>
              </w:rPr>
              <w:t>j</w:t>
            </w:r>
          </w:p>
          <w:p w:rsidR="00A32F20" w:rsidRPr="00BA47B7" w:rsidRDefault="00BA47B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tr-TR"/>
              </w:rPr>
              <w:t>lı1220</w:t>
            </w:r>
            <w:r w:rsidR="00A32F20" w:rsidRPr="00BA47B7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tr-TR"/>
              </w:rPr>
              <w:t>bey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582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Sunulmaktadır   </w:t>
            </w:r>
          </w:p>
          <w:p w:rsidR="00A32F20" w:rsidRDefault="002F6E3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hyperlink r:id="rId7" w:history="1">
              <w:r w:rsidR="00F2256B" w:rsidRPr="00C106DF">
                <w:rPr>
                  <w:rStyle w:val="Kpr"/>
                  <w:rFonts w:ascii="Arial" w:eastAsia="Times New Roman" w:hAnsi="Arial" w:cs="Arial"/>
                  <w:sz w:val="15"/>
                  <w:szCs w:val="15"/>
                  <w:lang w:eastAsia="tr-TR"/>
                </w:rPr>
                <w:t>www.sgk.gov.tr</w:t>
              </w:r>
            </w:hyperlink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ile </w:t>
            </w:r>
            <w:hyperlink r:id="rId8" w:history="1">
              <w:r w:rsidR="00F2256B" w:rsidRPr="00C106DF">
                <w:rPr>
                  <w:rStyle w:val="Kpr"/>
                  <w:rFonts w:ascii="Arial" w:eastAsia="Times New Roman" w:hAnsi="Arial" w:cs="Arial"/>
                  <w:sz w:val="15"/>
                  <w:szCs w:val="15"/>
                  <w:lang w:eastAsia="tr-TR"/>
                </w:rPr>
                <w:t>https://obisis.kayseri.edu.tr/</w:t>
              </w:r>
            </w:hyperlink>
          </w:p>
          <w:p w:rsidR="00F2256B" w:rsidRPr="00A32F20" w:rsidRDefault="00F2256B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</w:tr>
      <w:tr w:rsidR="00980858" w:rsidRPr="00A32F20" w:rsidTr="0087611F">
        <w:trPr>
          <w:trHeight w:val="18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F2256B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isans pro</w:t>
            </w:r>
            <w:r w:rsidR="00C213D8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ramlarının açılması ve kapatılması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92464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Bölüm-program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açılması ve kapatılması… </w:t>
            </w:r>
            <w:proofErr w:type="gramStart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vb.</w:t>
            </w:r>
            <w:proofErr w:type="gramEnd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gibi uygulamaların gerçekleştir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lmesi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92464" w:rsidP="00F2256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Yükseköğretim Kurulu </w:t>
            </w:r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Eğitim Öğretim Dairesi Başkanlığı’nın bölüm açma kapama ile ilgili </w:t>
            </w:r>
            <w:proofErr w:type="gramStart"/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kriterleri</w:t>
            </w:r>
            <w:proofErr w:type="gramEnd"/>
            <w:r w:rsidR="00F2256B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 ve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994F57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994F5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  <w:r w:rsidR="00994F57" w:rsidRPr="00994F5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Gerekçeler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994F57" w:rsidRDefault="00994F57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994F5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Yönetim Kurulu Kararı ve Rektörlük Makamı ile yapılan yazışmalar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7A535F" w:rsidP="007A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Sunulmaktadır    www.kayseri</w:t>
            </w:r>
            <w:r w:rsidR="00A32F20" w:rsidRPr="00A32F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.edu.tr</w:t>
            </w:r>
          </w:p>
        </w:tc>
      </w:tr>
      <w:tr w:rsidR="00980858" w:rsidRPr="00A32F20" w:rsidTr="0087611F">
        <w:trPr>
          <w:trHeight w:val="27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302.11.02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 Kayıt Dondurma İşlemleri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9D1E83" w:rsidP="00010A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Kayseri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Üniversitesi </w:t>
            </w:r>
            <w:r w:rsidR="00010AD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 Lisans ve Lisans Eğitim Öğretim Yönetmeliğinin 18. Maddesi’ne istinaden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öğrenimine belirli bir süre ara vermesi ile ilgili alınan Yönetim Kurulu Kararı gereği işlemleri yapmak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010ADA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Kayseri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Üniversitesi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 Lisans ve Lisans Eğitim Öğretim Yönetmeliğinin 18. Maddesi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DD62A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ile Develi İslami İlimler Fakültesi Eğitim Öğretim Yönergesi’ </w:t>
            </w:r>
            <w:proofErr w:type="spellStart"/>
            <w:r w:rsidR="00DD62A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nin</w:t>
            </w:r>
            <w:proofErr w:type="spellEnd"/>
            <w:r w:rsidR="00DD62A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22. Maddesi’ </w:t>
            </w:r>
            <w:proofErr w:type="spellStart"/>
            <w:r w:rsidR="00DD62A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nin</w:t>
            </w:r>
            <w:proofErr w:type="spellEnd"/>
            <w:r w:rsidR="00DD62A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 Fıkrası gereğince.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Öğrenciler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1.Dilekçe  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2.Haklı ve Geçerli nedeni ispatlayan belge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F12797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Yönetim Kurulu Kararı ile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 işleri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301.03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1-Dikey </w:t>
            </w:r>
            <w:r w:rsidR="00F1279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Geçiş S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ınavları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 Dikey Geçiş Sınavına girecek öğrencilerinin not ortalamalarının sisteme girişi.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1-Mezunlarımızın lisans öğrenimini devamı hakkında yönetmeliğin 4. maddesi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2- Erciyes Üniversitesi kayıt kabul işleri yönetmeliğinin 23. 24. 25. maddeleri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D037A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 İşleri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D037A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ÖSYM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2F20" w:rsidRPr="00D7761A" w:rsidRDefault="00641D7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5</w:t>
            </w:r>
            <w:r w:rsidR="00D7761A" w:rsidRPr="00D7761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3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  <w:r w:rsidR="009C09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050.02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Kurullar ve toplantılar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AE01E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1-Öğrencilerin mazeretli kayıt işlemleri ve diğer kayıt işlemleri ile ilgili Yönetim Kurulu Kararı alınması.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 xml:space="preserve">2-Ücretli Öğretim Görevlisi görevlendirmeleri ile ilgili alınan Yönetim Kurulu Kararları.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 xml:space="preserve">3-Diğer görevlendirmeler için alınan </w:t>
            </w:r>
            <w:r w:rsidR="00AE01E8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Kurul Kararları.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E01E8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1</w:t>
            </w:r>
            <w:r w:rsidR="00EF55A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2547 sayılı kanunun 31. maddesi.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Öğrenciler ve </w:t>
            </w:r>
            <w:r w:rsidR="002D0C85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kademik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EF55A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Öğrenci İşleri Daire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Başkanlığı,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</w:t>
            </w:r>
            <w:proofErr w:type="gramEnd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Daire Başkanlığı ve diğer birimler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Sunulmamaktadır</w:t>
            </w:r>
          </w:p>
        </w:tc>
      </w:tr>
      <w:tr w:rsidR="00980858" w:rsidRPr="00A32F20" w:rsidTr="0087611F">
        <w:trPr>
          <w:trHeight w:val="18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90301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Gelen-Giden Evrak Yazışmaları ve Sigorta İşlemleri ile ilgili yapılan yazışmalar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Birime 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gelen  Giden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-Gelen evraklarla ilgili işlemleri yapmak, SGK </w:t>
            </w:r>
            <w:r w:rsidR="00C73C5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ile ilgili bildirim, yazışma vb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işlemleri yapmak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5510 Sayılı Kanunun 7. maddesi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92464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Akademik, İdari Personel,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Part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-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Time Personel ve </w:t>
            </w:r>
            <w:proofErr w:type="spellStart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Sta</w:t>
            </w:r>
            <w:r w:rsidR="00C73C5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j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</w:t>
            </w:r>
            <w:proofErr w:type="spellEnd"/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  <w:r w:rsidRPr="005113F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A32F20" w:rsidRPr="005113F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ürekli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36DC8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</w:t>
            </w:r>
            <w:r w:rsidR="00A32F20"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ürekli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641D7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  <w:r w:rsidR="00A32F20"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Sunulmamaktadır</w:t>
            </w:r>
          </w:p>
        </w:tc>
      </w:tr>
      <w:tr w:rsidR="00980858" w:rsidRPr="00A32F20" w:rsidTr="0087611F">
        <w:trPr>
          <w:trHeight w:val="29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306.04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Kısmi Zamanlı Öğrenci İşlemleri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E01E8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Fakültemizde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Kısmi Zamanlı olarak çalışan öğrencilerle ilgili yapılan yazışmalar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2547 Sayılı Kanun 46.mad.5510 sayılı kanunun 5. mad.ve yükseköğretim kurumları kısmi zamanlı öğrenci çalıştırma usul ve esasları mad.7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Kısmi zamanlı çalıştırılan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2F6E31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 Nüfus Cüzdan Fotokopisi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2-Öğrenci Belgesi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3-Resim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4-Kısmi Zamanlı Öğrenci Ba</w:t>
            </w:r>
            <w:r w:rsidR="0085171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şvuru Formu</w:t>
            </w:r>
            <w:r w:rsidR="0085171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5-Banka Hesap No</w:t>
            </w:r>
            <w:r w:rsidR="0085171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6-I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BAN No</w:t>
            </w:r>
          </w:p>
          <w:p w:rsidR="00851714" w:rsidRDefault="00851714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7-Dilekçe</w:t>
            </w:r>
          </w:p>
          <w:p w:rsidR="00851714" w:rsidRPr="00A32F20" w:rsidRDefault="00851714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851714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Sağlık Kültür ve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Spor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 Gün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 Gün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5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Satın alma işlemleri (mal ve hizmet alımları)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E01E8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Fakültemize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alınan mal ve hizmet alımı ödemeleri için yapılan yazışma ve ödeme işlemler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4734 Sayılı Kamu İhale Kanununun 22/d maddesi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 Fatura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2-3 Adet Teklif Mektubu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Strateji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8 </w:t>
            </w:r>
            <w:r w:rsidR="00836DC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ün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8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ün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Maaşları ve Sosyal Haklar (Personel Daire Başkanlığı tarafından yapılmaktadır.)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Maaşların ödenmesi işlemleri,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Doğum yardımı ve çocuk yardımı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657 Sayılı Kanunun 202,207.maddesi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Akademik ve İdari Personel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2F6E31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Doğum Raporu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DC2613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 xml:space="preserve">Strateji Geliştirme Daire Başkanlığı ve </w:t>
            </w:r>
            <w:r w:rsidR="00A32F20"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Personel Daire Başkanlığı</w:t>
            </w: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  <w:p w:rsidR="00564AF8" w:rsidRPr="00A32F20" w:rsidRDefault="00564AF8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Ay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564AF8" w:rsidRDefault="002F6E31" w:rsidP="00564AF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  <w:lang w:eastAsia="tr-TR"/>
              </w:rPr>
            </w:pPr>
            <w:hyperlink r:id="rId9" w:history="1">
              <w:r w:rsidR="00564AF8" w:rsidRPr="00B711D3">
                <w:rPr>
                  <w:rStyle w:val="Kpr"/>
                  <w:rFonts w:ascii="Arial TUR" w:eastAsia="Times New Roman" w:hAnsi="Arial TUR" w:cs="Arial TUR"/>
                  <w:sz w:val="20"/>
                  <w:szCs w:val="20"/>
                  <w:lang w:eastAsia="tr-TR"/>
                </w:rPr>
                <w:t>http://peyosis.kayseri.edu.tr/</w:t>
              </w:r>
            </w:hyperlink>
          </w:p>
        </w:tc>
      </w:tr>
      <w:tr w:rsidR="00980858" w:rsidRPr="00A32F20" w:rsidTr="0087611F">
        <w:trPr>
          <w:trHeight w:val="18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Ek Ders Ücretleri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Ek Ders 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Ücretlerinin  ödenmesi</w:t>
            </w:r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işlemleri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2914 sayılı Yükseköğretim Personel Kanununun 11. maddesi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Ders veren Öğretim Elemanları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  <w:r w:rsidRPr="005113F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A32F20" w:rsidRPr="005113F9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1-Ek Ders ücret çizelgeleri ve bordrolar         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D35ACD" w:rsidRPr="00A32F20" w:rsidRDefault="00D35AC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DC2613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Strateji Geliştirme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D35ACD" w:rsidRDefault="002F6E31" w:rsidP="00D35AC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history="1">
              <w:r w:rsidR="00D35ACD" w:rsidRPr="00D35ACD">
                <w:rPr>
                  <w:rStyle w:val="Kpr"/>
                  <w:rFonts w:ascii="Arial TUR" w:eastAsia="Times New Roman" w:hAnsi="Arial TUR" w:cs="Arial TUR"/>
                  <w:sz w:val="18"/>
                  <w:szCs w:val="18"/>
                  <w:lang w:eastAsia="tr-TR"/>
                </w:rPr>
                <w:t>http://peyosis.kayseri.edu.tr/</w:t>
              </w:r>
            </w:hyperlink>
          </w:p>
        </w:tc>
      </w:tr>
      <w:tr w:rsidR="00980858" w:rsidRPr="00A32F20" w:rsidTr="0087611F">
        <w:trPr>
          <w:trHeight w:val="1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Harcırahlar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Yurt içi ve Yurt Dışı Geçici ve Sürekli </w:t>
            </w:r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Görev  Yollukları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Devlet Memurları Kanunu 177 mad.ve 6245 sayılı Harcırah Kanunu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Kurum Personeli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1.Bildirim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br/>
              <w:t>2.Görevlendirme onayı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Rektörlük Makamı</w:t>
            </w:r>
            <w:r w:rsidR="00113302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ve Strateji Geliştirme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 G</w:t>
            </w:r>
            <w:r w:rsidR="00836DC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4A5E8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841.01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Bütçe İle İlgili İşlemler(Hazırlık çalışmaları)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Bütçe Çalışmaları Ödenek Dağıtımı ve tenkisi, Diğer Bütçe İşlemleri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5018 Sayılı Kamu Mali Yönetimi Kanununun 16. maddesi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Strateji Geliştirme Daire Başkanlığı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113302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Strateji Geliştirme Daire Başkanlığı ile İdari ve Mali İşler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4A5E8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809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Taşınır Mal İşlemleri ve Malzeme İstek Yazıları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2D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1-Kurum Personelinin Malzeme ihtiyacı işlemleri 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2-Satın </w:t>
            </w:r>
            <w:r w:rsidR="00AE01E8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alınan, devir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proofErr w:type="spellStart"/>
            <w:proofErr w:type="gramStart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girişi,hibe</w:t>
            </w:r>
            <w:proofErr w:type="spellEnd"/>
            <w:proofErr w:type="gramEnd"/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yoluyla elde edilen taşınır girişi ve diğer işlemler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5018 Sayılı Kamu Mali Yönetimi Kanun</w:t>
            </w:r>
            <w:r w:rsidR="00C25A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ve Taşınır Mal Yönetmeliğ</w:t>
            </w:r>
            <w:r w:rsidR="0009222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 Kurum ve Personel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09222D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1-Malzeme Talep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Formu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Strateji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 G</w:t>
            </w:r>
            <w:r w:rsidR="00836DC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G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Ders Programları, Sınav Programları, Müfredat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2D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1-D</w:t>
            </w:r>
            <w:r w:rsidR="0009222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ers pro</w:t>
            </w:r>
            <w:r w:rsidR="00C25A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g</w:t>
            </w:r>
            <w:r w:rsidR="0009222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ramının hazırlanması 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2-Ara ve </w:t>
            </w:r>
            <w:r w:rsidR="00AE01E8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yılsonu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takvimlerinin hazırlanması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E01E8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Kayseri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Üniversitesi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 Lisans ve Lisans Eğitim Öğretim Yönetmeliğinin 16-17-19-20-21: Maddeleri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 Y.Okul Kurulu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H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afta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Duyurular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Duyuru ve İlanların öğrenciye ve personele duyurulması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Akademik ve İdari Personel ve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r w:rsidR="00B8256E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Personel ve Öğrenci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Yazıya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öre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eğişir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Yazıya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öre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eğişir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F0249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Sunulmaktadır.                                 </w:t>
            </w: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Resmi Evrak Kaydı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Çeşitli kurum ve kuruluşlardan gelen evrakların kaydı ve ilgili birim, kişiye sevki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Resmi Yazışmalarda uygulanacak esas ve usuller hakkında yönetmelik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Resmi kurumla kurum içi birimler, Özel Sektör, Öğrenciler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Resmi Yazı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Evrak Kayıt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2F6E31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1" w:history="1">
              <w:r w:rsidR="00A32F20" w:rsidRPr="00A32F20">
                <w:rPr>
                  <w:rFonts w:ascii="Arial TUR" w:eastAsia="Times New Roman" w:hAnsi="Arial TUR" w:cs="Arial TUR"/>
                  <w:color w:val="0000FF"/>
                  <w:sz w:val="20"/>
                  <w:szCs w:val="20"/>
                  <w:u w:val="single"/>
                  <w:lang w:eastAsia="tr-TR"/>
                </w:rPr>
                <w:t>www.sgb.erciyes.edu.tr</w:t>
              </w:r>
            </w:hyperlink>
          </w:p>
        </w:tc>
      </w:tr>
      <w:tr w:rsidR="00980858" w:rsidRPr="00A32F20" w:rsidTr="0087611F">
        <w:trPr>
          <w:trHeight w:val="29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30202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Ders Kayıtları (Yarıyıl Kayıtları)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Fakülte/Yüksekokul/Meslek Yüksekokullarına Kayıt olan </w:t>
            </w:r>
            <w:r w:rsidR="00F02491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yeni öğrenciler ve devam eden öğ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rencilerin dönem ders kayıtlarını yaptırmaları.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E01E8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Kayseri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Üniversitesi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Ön Lisans ve Lisans Eğitim Öğretim Yönetmeliğinin 7. Maddesi.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Öğrenci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Elektronik ortamda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Akademik Takvim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Sunuluyor</w:t>
            </w: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Bakım Ve Onarım Hizmetleri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</w:t>
            </w:r>
            <w:r w:rsidR="00E15C0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na ve tesislerde meydana gelen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elektrik ve donanım arızalarının giderilmesi ve bakım işlemlerinin yapılması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Devlet binaları işletme bakım onarım yönetmeliği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47185A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Bakım Onarım Talep Formu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Yapı İşleri Teknik Daire Başkanlığı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Yok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Arıza ve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Bakımının B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üyüklüğüne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öre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1-15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F0249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unulmuyor</w:t>
            </w: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Faaliyet Raporu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7A535F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Fakültemizin 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bir yıllık idari ve mali faaliyetlerinin çıkarılması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5018 Sayılı Kamu Mali</w:t>
            </w:r>
            <w:r w:rsidR="00F02491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Yönetimi Kanununun 41.maddesi </w:t>
            </w: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kamu idareleri faaliyet rapor yönetmeliğinin 10 ve 11 mad.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2F6E31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1.Bilgisayar İşletmeni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Bir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Default="002F6E3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hyperlink r:id="rId12" w:history="1">
              <w:r w:rsidR="006B6F00" w:rsidRPr="00B711D3">
                <w:rPr>
                  <w:rStyle w:val="Kpr"/>
                  <w:rFonts w:ascii="Arial" w:eastAsia="Times New Roman" w:hAnsi="Arial" w:cs="Arial"/>
                  <w:sz w:val="15"/>
                  <w:szCs w:val="15"/>
                  <w:lang w:eastAsia="tr-TR"/>
                </w:rPr>
                <w:t>www.kayseri.edu.tr</w:t>
              </w:r>
            </w:hyperlink>
          </w:p>
          <w:p w:rsidR="008833E7" w:rsidRDefault="002F6E3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hyperlink r:id="rId13" w:history="1">
              <w:r w:rsidRPr="004F08C6">
                <w:rPr>
                  <w:rStyle w:val="Kpr"/>
                  <w:rFonts w:ascii="Arial" w:eastAsia="Times New Roman" w:hAnsi="Arial" w:cs="Arial"/>
                  <w:sz w:val="15"/>
                  <w:szCs w:val="15"/>
                  <w:lang w:eastAsia="tr-TR"/>
                </w:rPr>
                <w:t>sbbf@kayseri.edu.tr</w:t>
              </w:r>
            </w:hyperlink>
          </w:p>
          <w:p w:rsidR="008833E7" w:rsidRPr="00A32F20" w:rsidRDefault="008833E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</w:tr>
      <w:tr w:rsidR="00980858" w:rsidRPr="00A32F20" w:rsidTr="0087611F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33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87611F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t>E-44708646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002747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Kamu Kuruluşlarında Stratejik Plan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7A535F" w:rsidP="007A535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Fakültemizin</w:t>
            </w:r>
            <w:r w:rsidR="0000274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dört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yıllık </w:t>
            </w:r>
            <w:r w:rsidR="0000274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Stratejik Planının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</w:t>
            </w:r>
            <w:r w:rsidR="0000274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hazırlan</w:t>
            </w:r>
            <w:r w:rsidR="00A32F20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ması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  <w:r w:rsidR="00002747"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5018 Sayılı</w:t>
            </w:r>
            <w:r w:rsidR="0000274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Kanunun 3. Maddesi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6E" w:rsidRDefault="00B8256E" w:rsidP="00B8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KAYSERİ</w:t>
            </w:r>
          </w:p>
          <w:p w:rsidR="00A32F20" w:rsidRDefault="00B8256E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ÜNİVERSİTESİ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2F6E31" w:rsidP="00B8256E">
            <w:pPr>
              <w:jc w:val="center"/>
            </w:pPr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DEVELİ SOSYAL VE BEŞERİ BİLİMLER FAK.</w:t>
            </w:r>
            <w:bookmarkStart w:id="0" w:name="_GoBack"/>
            <w:bookmarkEnd w:id="0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E83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1.Bilgisayar İşletmeni </w:t>
            </w:r>
          </w:p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</w:t>
            </w:r>
            <w:r w:rsidR="009D1E83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 Fakülte Sekreteri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  <w:p w:rsidR="00002747" w:rsidRPr="00A32F20" w:rsidRDefault="00002747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F20" w:rsidRPr="00A32F20" w:rsidRDefault="00002747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Bir </w:t>
            </w:r>
            <w:r w:rsidR="00836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  <w:r w:rsidRPr="00A32F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F2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2491" w:rsidRDefault="00F02491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  <w:p w:rsidR="00A32F20" w:rsidRPr="00A32F20" w:rsidRDefault="00A32F20" w:rsidP="00471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A32F20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Sunulmamaktadır.                                 </w:t>
            </w:r>
          </w:p>
        </w:tc>
      </w:tr>
    </w:tbl>
    <w:p w:rsidR="004E414A" w:rsidRDefault="004E414A"/>
    <w:sectPr w:rsidR="004E414A" w:rsidSect="00A32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07"/>
    <w:rsid w:val="00002747"/>
    <w:rsid w:val="00010ADA"/>
    <w:rsid w:val="00013BB3"/>
    <w:rsid w:val="0003606F"/>
    <w:rsid w:val="00043817"/>
    <w:rsid w:val="0005495F"/>
    <w:rsid w:val="0009222D"/>
    <w:rsid w:val="00113302"/>
    <w:rsid w:val="00192464"/>
    <w:rsid w:val="001D037A"/>
    <w:rsid w:val="001F42B4"/>
    <w:rsid w:val="00253E13"/>
    <w:rsid w:val="002D0C85"/>
    <w:rsid w:val="002F6E31"/>
    <w:rsid w:val="00335196"/>
    <w:rsid w:val="00366866"/>
    <w:rsid w:val="003718DE"/>
    <w:rsid w:val="0043024A"/>
    <w:rsid w:val="00461570"/>
    <w:rsid w:val="0047185A"/>
    <w:rsid w:val="00476E28"/>
    <w:rsid w:val="00487F66"/>
    <w:rsid w:val="004A5E81"/>
    <w:rsid w:val="004E414A"/>
    <w:rsid w:val="00503299"/>
    <w:rsid w:val="00564AF8"/>
    <w:rsid w:val="005E6C93"/>
    <w:rsid w:val="00641D71"/>
    <w:rsid w:val="006A01BB"/>
    <w:rsid w:val="006A568A"/>
    <w:rsid w:val="006B6F00"/>
    <w:rsid w:val="00702681"/>
    <w:rsid w:val="00715CEA"/>
    <w:rsid w:val="007A535F"/>
    <w:rsid w:val="007D78B5"/>
    <w:rsid w:val="007E632E"/>
    <w:rsid w:val="007F4C39"/>
    <w:rsid w:val="0081373B"/>
    <w:rsid w:val="008245B1"/>
    <w:rsid w:val="00825908"/>
    <w:rsid w:val="00836DC8"/>
    <w:rsid w:val="00851714"/>
    <w:rsid w:val="0087611F"/>
    <w:rsid w:val="00881B89"/>
    <w:rsid w:val="008833E7"/>
    <w:rsid w:val="0089168B"/>
    <w:rsid w:val="008A2582"/>
    <w:rsid w:val="009765B2"/>
    <w:rsid w:val="00980858"/>
    <w:rsid w:val="00994F57"/>
    <w:rsid w:val="00997EDA"/>
    <w:rsid w:val="009C0943"/>
    <w:rsid w:val="009C3FB6"/>
    <w:rsid w:val="009D1E83"/>
    <w:rsid w:val="009D775E"/>
    <w:rsid w:val="00A14DE2"/>
    <w:rsid w:val="00A32F20"/>
    <w:rsid w:val="00A94C55"/>
    <w:rsid w:val="00AA1C66"/>
    <w:rsid w:val="00AD5900"/>
    <w:rsid w:val="00AE01E8"/>
    <w:rsid w:val="00B02F90"/>
    <w:rsid w:val="00B42407"/>
    <w:rsid w:val="00B8256E"/>
    <w:rsid w:val="00BA47B7"/>
    <w:rsid w:val="00C07866"/>
    <w:rsid w:val="00C13545"/>
    <w:rsid w:val="00C213D8"/>
    <w:rsid w:val="00C25A37"/>
    <w:rsid w:val="00C40133"/>
    <w:rsid w:val="00C73C59"/>
    <w:rsid w:val="00D35ACD"/>
    <w:rsid w:val="00D36D14"/>
    <w:rsid w:val="00D7761A"/>
    <w:rsid w:val="00DA6AD5"/>
    <w:rsid w:val="00DC2613"/>
    <w:rsid w:val="00DD0CFB"/>
    <w:rsid w:val="00DD62A0"/>
    <w:rsid w:val="00DD7F15"/>
    <w:rsid w:val="00E15C03"/>
    <w:rsid w:val="00EB0C7F"/>
    <w:rsid w:val="00EB198C"/>
    <w:rsid w:val="00EF55A3"/>
    <w:rsid w:val="00F02491"/>
    <w:rsid w:val="00F12797"/>
    <w:rsid w:val="00F2256B"/>
    <w:rsid w:val="00F41A04"/>
    <w:rsid w:val="00FC2E04"/>
    <w:rsid w:val="00FD05E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34FF-4358-4580-BC69-11E81E62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2F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isis.kayseri.edu.tr/" TargetMode="External"/><Relationship Id="rId13" Type="http://schemas.openxmlformats.org/officeDocument/2006/relationships/hyperlink" Target="mailto:sbbf@kayser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k.gov.tr" TargetMode="External"/><Relationship Id="rId12" Type="http://schemas.openxmlformats.org/officeDocument/2006/relationships/hyperlink" Target="http://www.kayseri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ygm.gsb.gov.tr/" TargetMode="External"/><Relationship Id="rId11" Type="http://schemas.openxmlformats.org/officeDocument/2006/relationships/hyperlink" Target="http://www.sgb.erciyes.edu.tr/" TargetMode="External"/><Relationship Id="rId5" Type="http://schemas.openxmlformats.org/officeDocument/2006/relationships/hyperlink" Target="http://www.kayseri.edu.t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yosis.kayseri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yosis.kayseri.edu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FF27-603A-45C2-80D7-5B660642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T_EFE</dc:creator>
  <cp:keywords/>
  <dc:description/>
  <cp:lastModifiedBy>islami ilimler</cp:lastModifiedBy>
  <cp:revision>3</cp:revision>
  <cp:lastPrinted>2011-06-02T08:31:00Z</cp:lastPrinted>
  <dcterms:created xsi:type="dcterms:W3CDTF">2021-12-29T06:12:00Z</dcterms:created>
  <dcterms:modified xsi:type="dcterms:W3CDTF">2021-12-29T12:11:00Z</dcterms:modified>
</cp:coreProperties>
</file>